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F5" w:rsidRDefault="00066DF5">
      <w:pPr>
        <w:pStyle w:val="Ttulo4"/>
        <w:jc w:val="center"/>
        <w:rPr>
          <w:rFonts w:ascii="Arial" w:eastAsia="Arial" w:hAnsi="Arial" w:cs="Arial"/>
          <w:sz w:val="24"/>
          <w:szCs w:val="24"/>
        </w:rPr>
      </w:pPr>
    </w:p>
    <w:p w:rsidR="0067011A" w:rsidRDefault="0015112A">
      <w:pPr>
        <w:pStyle w:val="Ttulo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0F5176">
        <w:rPr>
          <w:rFonts w:ascii="Arial" w:eastAsia="Arial" w:hAnsi="Arial" w:cs="Arial"/>
          <w:sz w:val="24"/>
          <w:szCs w:val="24"/>
        </w:rPr>
        <w:t>rograma de Implantación de Buenas Prácticas en Cuidados en      Centros Comprometidos con la Excelencia en Cuidados®</w:t>
      </w:r>
    </w:p>
    <w:p w:rsidR="0067011A" w:rsidRDefault="009D6997">
      <w:pPr>
        <w:ind w:left="-851"/>
        <w:jc w:val="center"/>
        <w:rPr>
          <w:b/>
          <w:color w:val="FF0000"/>
          <w:sz w:val="22"/>
          <w:szCs w:val="22"/>
          <w:highlight w:val="yellow"/>
        </w:rPr>
      </w:pPr>
      <w:r>
        <w:rPr>
          <w:b/>
          <w:sz w:val="22"/>
          <w:szCs w:val="22"/>
        </w:rPr>
        <w:t>PROYECTO GLOBAL DE IMPLANTACIÓN</w:t>
      </w:r>
    </w:p>
    <w:p w:rsidR="00066DF5" w:rsidRDefault="00066DF5"/>
    <w:tbl>
      <w:tblPr>
        <w:tblStyle w:val="a0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BE07F0" w:rsidTr="009C318A">
        <w:trPr>
          <w:cantSplit/>
          <w:trHeight w:val="650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BE07F0" w:rsidRPr="00BE07F0" w:rsidRDefault="00BE07F0" w:rsidP="00BE07F0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  <w:r w:rsidRPr="00BE07F0">
              <w:rPr>
                <w:b/>
                <w:sz w:val="24"/>
                <w:szCs w:val="24"/>
              </w:rPr>
              <w:t>Descripción de la institución</w:t>
            </w:r>
          </w:p>
        </w:tc>
      </w:tr>
      <w:tr w:rsidR="00BE07F0" w:rsidTr="009C318A">
        <w:trPr>
          <w:trHeight w:val="2036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E07F0" w:rsidRPr="00BE07F0" w:rsidRDefault="00BE07F0" w:rsidP="00BE07F0">
            <w:pPr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 xml:space="preserve">Debe incluir cada uno de los siguientes apartados. </w:t>
            </w:r>
          </w:p>
          <w:p w:rsidR="00BE07F0" w:rsidRPr="00BE07F0" w:rsidRDefault="00BE07F0" w:rsidP="00BE07F0">
            <w:pPr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 xml:space="preserve">1. </w:t>
            </w:r>
            <w:r w:rsidRPr="00BE07F0">
              <w:rPr>
                <w:b/>
                <w:sz w:val="18"/>
                <w:szCs w:val="18"/>
              </w:rPr>
              <w:t>Descripción de la institución</w:t>
            </w:r>
            <w:r w:rsidRPr="00BE07F0">
              <w:rPr>
                <w:sz w:val="18"/>
                <w:szCs w:val="18"/>
              </w:rPr>
              <w:t xml:space="preserve">: </w:t>
            </w:r>
          </w:p>
          <w:p w:rsidR="00BE07F0" w:rsidRPr="00BE07F0" w:rsidRDefault="00BE07F0" w:rsidP="00BE07F0">
            <w:pPr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 xml:space="preserve">Tipo de institución (hospital, centro de atención primaria, área integrada de salud, gerencia de atención primaria, etc.) y, si procede, número de centros que lo integran. </w:t>
            </w:r>
          </w:p>
          <w:p w:rsidR="00BE07F0" w:rsidRPr="00BE07F0" w:rsidRDefault="00BE07F0" w:rsidP="00BE07F0">
            <w:pPr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 xml:space="preserve">Número total de unidades, según proceda: nº de centros de salud, nº de unidades de hospitalización de agudos y críticos, nº de consultas externas, nº unidades de hospital sin ingreso, etc. </w:t>
            </w:r>
          </w:p>
          <w:p w:rsidR="00BE07F0" w:rsidRPr="00BE07F0" w:rsidRDefault="00BE07F0" w:rsidP="00BE07F0">
            <w:pPr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 xml:space="preserve">2. </w:t>
            </w:r>
            <w:r w:rsidRPr="00BE07F0">
              <w:rPr>
                <w:b/>
                <w:sz w:val="18"/>
                <w:szCs w:val="18"/>
              </w:rPr>
              <w:t>Número de profesionales de enfermería:</w:t>
            </w:r>
          </w:p>
          <w:p w:rsidR="00BE07F0" w:rsidRPr="00BE07F0" w:rsidRDefault="00BE07F0" w:rsidP="00BE07F0">
            <w:pPr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 xml:space="preserve">Nº de enfermeras, y Nº de TCAE (referido a diciembre de 2023). </w:t>
            </w:r>
          </w:p>
          <w:p w:rsidR="00BE07F0" w:rsidRPr="00BE07F0" w:rsidRDefault="00BE07F0" w:rsidP="00BE07F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 xml:space="preserve">3. </w:t>
            </w:r>
            <w:r w:rsidRPr="00BE07F0">
              <w:rPr>
                <w:b/>
                <w:sz w:val="18"/>
                <w:szCs w:val="18"/>
              </w:rPr>
              <w:t>Ubicación y población:</w:t>
            </w:r>
          </w:p>
          <w:p w:rsidR="00BE07F0" w:rsidRPr="00BE07F0" w:rsidRDefault="00BE07F0" w:rsidP="00BE07F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 xml:space="preserve">Breve descripción de la ubicación de la institución y de las características de la población a la que atiende. </w:t>
            </w:r>
          </w:p>
          <w:p w:rsidR="00BE07F0" w:rsidRPr="00BE07F0" w:rsidRDefault="00BE07F0" w:rsidP="00BE07F0">
            <w:pPr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</w:p>
          <w:p w:rsidR="00BE07F0" w:rsidRPr="00BE07F0" w:rsidRDefault="00BE07F0" w:rsidP="00BE07F0">
            <w:pPr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r w:rsidRPr="00BE07F0">
              <w:rPr>
                <w:sz w:val="18"/>
                <w:szCs w:val="18"/>
              </w:rPr>
              <w:t>(</w:t>
            </w:r>
            <w:r w:rsidRPr="00BE07F0">
              <w:rPr>
                <w:b/>
                <w:sz w:val="18"/>
                <w:szCs w:val="18"/>
              </w:rPr>
              <w:t>Máximo 4000 caracteres con espacios</w:t>
            </w:r>
            <w:r w:rsidRPr="00BE07F0">
              <w:rPr>
                <w:sz w:val="18"/>
                <w:szCs w:val="18"/>
              </w:rPr>
              <w:t xml:space="preserve">) </w:t>
            </w:r>
          </w:p>
          <w:p w:rsidR="00BE07F0" w:rsidRPr="00BE07F0" w:rsidRDefault="00BE07F0" w:rsidP="00BE07F0">
            <w:pPr>
              <w:rPr>
                <w:b/>
                <w:sz w:val="22"/>
                <w:szCs w:val="22"/>
              </w:rPr>
            </w:pPr>
          </w:p>
          <w:p w:rsidR="00BE07F0" w:rsidRPr="00BE07F0" w:rsidRDefault="00BE07F0" w:rsidP="00BE07F0">
            <w:r w:rsidRPr="00BE07F0"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 w:rsidRPr="00BE07F0">
              <w:instrText xml:space="preserve"> FORMTEXT </w:instrText>
            </w:r>
            <w:r w:rsidRPr="00BE07F0">
              <w:fldChar w:fldCharType="separate"/>
            </w:r>
            <w:bookmarkStart w:id="0" w:name="_GoBack"/>
            <w:r w:rsidRPr="00BE07F0">
              <w:rPr>
                <w:noProof/>
              </w:rPr>
              <w:t> </w:t>
            </w:r>
            <w:r w:rsidRPr="00BE07F0">
              <w:rPr>
                <w:noProof/>
              </w:rPr>
              <w:t> </w:t>
            </w:r>
            <w:r w:rsidRPr="00BE07F0">
              <w:rPr>
                <w:noProof/>
              </w:rPr>
              <w:t> </w:t>
            </w:r>
            <w:r w:rsidRPr="00BE07F0">
              <w:rPr>
                <w:noProof/>
              </w:rPr>
              <w:t> </w:t>
            </w:r>
            <w:r w:rsidRPr="00BE07F0">
              <w:rPr>
                <w:noProof/>
              </w:rPr>
              <w:t> </w:t>
            </w:r>
            <w:bookmarkEnd w:id="0"/>
            <w:r w:rsidRPr="00BE07F0">
              <w:fldChar w:fldCharType="end"/>
            </w:r>
          </w:p>
          <w:p w:rsidR="00BE07F0" w:rsidRPr="00BE07F0" w:rsidRDefault="00BE07F0" w:rsidP="00BE0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7F0" w:rsidRPr="00BE07F0" w:rsidRDefault="00BE07F0" w:rsidP="00BE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7F0">
              <w:rPr>
                <w:color w:val="000000"/>
                <w:sz w:val="18"/>
                <w:szCs w:val="18"/>
              </w:rPr>
              <w:t xml:space="preserve">Incorpore una imagen con el esquema que describa la </w:t>
            </w:r>
            <w:r w:rsidRPr="00BE07F0">
              <w:rPr>
                <w:b/>
                <w:color w:val="000000"/>
                <w:sz w:val="18"/>
                <w:szCs w:val="18"/>
              </w:rPr>
              <w:t>estructura</w:t>
            </w:r>
            <w:r w:rsidRPr="00BE07F0">
              <w:rPr>
                <w:color w:val="000000"/>
                <w:sz w:val="18"/>
                <w:szCs w:val="18"/>
              </w:rPr>
              <w:t xml:space="preserve"> de la institución, incluyendo cada uno de los centros que componen la institución (si procede) y el número total de unidades por centro, y cómo está organizada (si lo necesita, puede usar un </w:t>
            </w:r>
            <w:r w:rsidRPr="00BE07F0">
              <w:rPr>
                <w:b/>
                <w:color w:val="000000"/>
                <w:sz w:val="18"/>
                <w:szCs w:val="18"/>
              </w:rPr>
              <w:t>máximo de 2 imágenes</w:t>
            </w:r>
            <w:r w:rsidRPr="00BE07F0">
              <w:rPr>
                <w:color w:val="000000"/>
                <w:sz w:val="18"/>
                <w:szCs w:val="18"/>
              </w:rPr>
              <w:t>).</w:t>
            </w:r>
          </w:p>
          <w:sdt>
            <w:sdtPr>
              <w:id w:val="366794173"/>
              <w:showingPlcHdr/>
              <w:picture/>
            </w:sdtPr>
            <w:sdtEndPr/>
            <w:sdtContent>
              <w:p w:rsidR="00BE07F0" w:rsidRDefault="00BE07F0" w:rsidP="009C318A"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noProof/>
                <w:sz w:val="18"/>
                <w:szCs w:val="18"/>
              </w:rPr>
              <w:id w:val="-1917768839"/>
              <w:showingPlcHdr/>
              <w:picture/>
            </w:sdtPr>
            <w:sdtEndPr/>
            <w:sdtContent>
              <w:p w:rsidR="00BE07F0" w:rsidRPr="00066DF5" w:rsidRDefault="00CF223A" w:rsidP="009C318A"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1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E07F0" w:rsidRPr="00066DF5" w:rsidRDefault="00BE07F0" w:rsidP="009C318A">
            <w:pPr>
              <w:tabs>
                <w:tab w:val="left" w:pos="4080"/>
              </w:tabs>
            </w:pPr>
            <w:r>
              <w:tab/>
            </w:r>
          </w:p>
          <w:p w:rsidR="00BE07F0" w:rsidRDefault="00BE07F0" w:rsidP="009C318A">
            <w:pPr>
              <w:tabs>
                <w:tab w:val="left" w:pos="26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90515714"/>
                <w:picture/>
              </w:sdtPr>
              <w:sdtEndPr/>
              <w:sdtContent/>
            </w:sdt>
            <w:r>
              <w:rPr>
                <w:sz w:val="18"/>
                <w:szCs w:val="18"/>
              </w:rPr>
              <w:tab/>
            </w:r>
          </w:p>
        </w:tc>
      </w:tr>
    </w:tbl>
    <w:p w:rsidR="00BE07F0" w:rsidRDefault="00BE07F0"/>
    <w:p w:rsidR="00BE07F0" w:rsidRDefault="00BE07F0"/>
    <w:p w:rsidR="001B2B01" w:rsidRDefault="001B2B01"/>
    <w:tbl>
      <w:tblPr>
        <w:tblStyle w:val="a0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67011A" w:rsidTr="001B2B01">
        <w:trPr>
          <w:cantSplit/>
          <w:trHeight w:val="650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67011A" w:rsidRPr="00BE07F0" w:rsidRDefault="000F5176" w:rsidP="00BE07F0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  <w:r w:rsidRPr="00BE07F0">
              <w:rPr>
                <w:b/>
                <w:sz w:val="24"/>
                <w:szCs w:val="24"/>
              </w:rPr>
              <w:t>Proceso de implantación</w:t>
            </w:r>
          </w:p>
        </w:tc>
      </w:tr>
      <w:tr w:rsidR="0067011A" w:rsidTr="00066DF5">
        <w:trPr>
          <w:trHeight w:val="2036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011A" w:rsidRDefault="000F5176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 incluir cada uno de los siguientes apartados. </w:t>
            </w:r>
          </w:p>
          <w:p w:rsidR="0067011A" w:rsidRDefault="000F51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Identificación de la necesidad de participar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67011A" w:rsidRDefault="000F517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Descripción breve del proceso mediante el que la institución ha identificado la necesidad de participar en el proyecto: cómo ha surgido la propuesta de participar, de qué personas o grupos ha surgido, sus motivaciones y cómo han participado para definirlo. </w:t>
            </w:r>
          </w:p>
          <w:p w:rsidR="0067011A" w:rsidRDefault="000F51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Descripción breve del proceso de selección del conjunto de guías a implantar y qu</w:t>
            </w:r>
            <w:sdt>
              <w:sdtPr>
                <w:rPr>
                  <w:color w:val="000000"/>
                  <w:sz w:val="18"/>
                  <w:szCs w:val="18"/>
                </w:rPr>
                <w:tag w:val="goog_rdk_0"/>
                <w:id w:val="306913356"/>
              </w:sdtPr>
              <w:sdtEndPr/>
              <w:sdtContent/>
            </w:sdt>
            <w:r>
              <w:rPr>
                <w:color w:val="000000"/>
                <w:sz w:val="18"/>
                <w:szCs w:val="18"/>
              </w:rPr>
              <w:t xml:space="preserve">iénes han participado. </w:t>
            </w:r>
          </w:p>
          <w:p w:rsidR="00AC2AD4" w:rsidRPr="00AC2AD4" w:rsidRDefault="000F5176" w:rsidP="00AC2AD4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2AD4">
              <w:rPr>
                <w:rFonts w:ascii="Arial" w:eastAsia="Arial" w:hAnsi="Arial" w:cs="Arial"/>
                <w:color w:val="000000"/>
                <w:sz w:val="18"/>
                <w:szCs w:val="18"/>
              </w:rPr>
              <w:t>Objetivos generales y específicos esperados por la institución. Situación basal en relación a los objetivos que se plantean</w:t>
            </w:r>
            <w:r w:rsidR="00AC2A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p</w:t>
            </w:r>
            <w:r w:rsidR="00AC2AD4" w:rsidRPr="00AC2AD4">
              <w:rPr>
                <w:rFonts w:ascii="Arial" w:eastAsia="Arial" w:hAnsi="Arial" w:cs="Arial"/>
                <w:color w:val="000000"/>
                <w:sz w:val="18"/>
                <w:szCs w:val="18"/>
              </w:rPr>
              <w:t>rincipales barreras que se han detectado para la consecución de las buenas prácticas.</w:t>
            </w:r>
          </w:p>
          <w:p w:rsidR="0067011A" w:rsidRDefault="000F51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Explicación breve sobre el alineamiento de los objetivos con las líneas estratégicas o planes de la institución y los de la comunidad autónoma. </w:t>
            </w:r>
          </w:p>
          <w:p w:rsidR="0067011A" w:rsidRDefault="000F51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0" w:firstLine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Alcance:</w:t>
            </w:r>
          </w:p>
          <w:p w:rsidR="0067011A" w:rsidRDefault="000F51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Inserta una imagen</w:t>
            </w:r>
            <w:r>
              <w:rPr>
                <w:sz w:val="18"/>
                <w:szCs w:val="18"/>
              </w:rPr>
              <w:t xml:space="preserve"> </w:t>
            </w:r>
            <w:r w:rsidR="00AC2AD4">
              <w:rPr>
                <w:sz w:val="18"/>
                <w:szCs w:val="18"/>
              </w:rPr>
              <w:t xml:space="preserve">(de una </w:t>
            </w:r>
            <w:r w:rsidR="00AC2AD4" w:rsidRPr="00AC2AD4">
              <w:rPr>
                <w:b/>
                <w:sz w:val="18"/>
                <w:szCs w:val="18"/>
              </w:rPr>
              <w:t>tabla convertida en imagen</w:t>
            </w:r>
            <w:r w:rsidR="00AC2AD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donde se describa el alcance </w:t>
            </w:r>
            <w:r>
              <w:rPr>
                <w:b/>
                <w:sz w:val="18"/>
                <w:szCs w:val="18"/>
              </w:rPr>
              <w:t>global</w:t>
            </w:r>
            <w:r>
              <w:rPr>
                <w:sz w:val="18"/>
                <w:szCs w:val="18"/>
              </w:rPr>
              <w:t xml:space="preserve"> esperado: cómo, </w:t>
            </w:r>
            <w:r>
              <w:rPr>
                <w:b/>
                <w:sz w:val="18"/>
                <w:szCs w:val="18"/>
              </w:rPr>
              <w:t>con el conjunto de Guías Clínicas seleccionadas</w:t>
            </w:r>
            <w:r>
              <w:rPr>
                <w:sz w:val="18"/>
                <w:szCs w:val="18"/>
              </w:rPr>
              <w:t>, todos los ámbitos y las unidades de la institución serán unidades de implantación. Especificar qué unidades, implantarán qué guía(s) al final de los 3 años.</w:t>
            </w:r>
          </w:p>
          <w:p w:rsidR="0067011A" w:rsidRDefault="000F51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0" w:firstLine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Estrategias y proceso:</w:t>
            </w:r>
          </w:p>
          <w:p w:rsidR="0067011A" w:rsidRDefault="000F517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de las </w:t>
            </w:r>
            <w:r>
              <w:rPr>
                <w:sz w:val="18"/>
                <w:szCs w:val="18"/>
              </w:rPr>
              <w:t xml:space="preserve">estrategias globales y acciones para que se desarrolle la implantación en el conjunto de la institución. </w:t>
            </w:r>
          </w:p>
          <w:p w:rsidR="0067011A" w:rsidRDefault="000F5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Descripción del desarrollo en el tiempo de las estrategias y acciones para la implantación en los 3 años de candidatura (cronograma). </w:t>
            </w:r>
          </w:p>
          <w:p w:rsidR="0067011A" w:rsidRDefault="000F5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Mecanismos de coordinación para la implantación del conjunto de guías. </w:t>
            </w:r>
          </w:p>
          <w:p w:rsidR="0067011A" w:rsidRDefault="000F51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0" w:firstLine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Impacto:</w:t>
            </w:r>
          </w:p>
          <w:p w:rsidR="0067011A" w:rsidRDefault="000F51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Descripción del impacto esperado del proyecto en la institución, los profesionales y los usuarios durante los 3 años de candidatura.</w:t>
            </w:r>
          </w:p>
          <w:p w:rsidR="0067011A" w:rsidRDefault="000F51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de los métodos para medir que se han alcanzado los objetivos globales definidos, en términos de institución, profesionales y usuarios </w:t>
            </w:r>
          </w:p>
          <w:p w:rsidR="0067011A" w:rsidRDefault="000F51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0" w:firstLine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Sostenibilidad:</w:t>
            </w:r>
          </w:p>
          <w:p w:rsidR="0067011A" w:rsidRDefault="000F517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del plan </w:t>
            </w:r>
            <w:r>
              <w:rPr>
                <w:sz w:val="18"/>
                <w:szCs w:val="18"/>
              </w:rPr>
              <w:t xml:space="preserve">para mantener y potenciar la implantación de guías en los siguientes periodos, una vez finalizados los 3 años de candidatura </w:t>
            </w:r>
          </w:p>
          <w:p w:rsidR="0067011A" w:rsidRDefault="00670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b/>
                <w:color w:val="000000"/>
                <w:sz w:val="18"/>
                <w:szCs w:val="18"/>
              </w:rPr>
              <w:t xml:space="preserve">Máximo </w:t>
            </w:r>
            <w:r w:rsidR="00AC2AD4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.000 caracteres con espac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b/>
                <w:color w:val="000000"/>
                <w:sz w:val="18"/>
                <w:szCs w:val="18"/>
              </w:rPr>
              <w:t>os</w:t>
            </w:r>
            <w:r>
              <w:rPr>
                <w:color w:val="000000"/>
                <w:sz w:val="18"/>
                <w:szCs w:val="18"/>
              </w:rPr>
              <w:t xml:space="preserve">) (Puede usar un </w:t>
            </w:r>
            <w:r>
              <w:rPr>
                <w:b/>
                <w:color w:val="000000"/>
                <w:sz w:val="18"/>
                <w:szCs w:val="18"/>
              </w:rPr>
              <w:t>máximo de 2 imágenes</w:t>
            </w:r>
            <w:r>
              <w:rPr>
                <w:color w:val="000000"/>
                <w:sz w:val="18"/>
                <w:szCs w:val="18"/>
              </w:rPr>
              <w:t>).</w:t>
            </w:r>
          </w:p>
          <w:p w:rsidR="0067011A" w:rsidRDefault="0067011A">
            <w:pPr>
              <w:rPr>
                <w:sz w:val="18"/>
                <w:szCs w:val="18"/>
              </w:rPr>
            </w:pPr>
          </w:p>
          <w:p w:rsidR="00AC2AD4" w:rsidRDefault="002D4396" w:rsidP="00AC2AD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011A" w:rsidRDefault="0067011A">
            <w:pPr>
              <w:rPr>
                <w:sz w:val="18"/>
                <w:szCs w:val="18"/>
              </w:rPr>
            </w:pPr>
          </w:p>
          <w:p w:rsidR="0067011A" w:rsidRDefault="000F5176">
            <w:r>
              <w:rPr>
                <w:b/>
                <w:sz w:val="18"/>
                <w:szCs w:val="18"/>
              </w:rPr>
              <w:t>Imagen sobre el alcance:</w:t>
            </w:r>
          </w:p>
          <w:sdt>
            <w:sdtPr>
              <w:id w:val="-436910672"/>
              <w:showingPlcHdr/>
              <w:picture/>
            </w:sdtPr>
            <w:sdtEndPr/>
            <w:sdtContent>
              <w:p w:rsidR="00066DF5" w:rsidRDefault="00C0211A">
                <w:r>
                  <w:rPr>
                    <w:noProof/>
                  </w:rPr>
                  <w:drawing>
                    <wp:inline distT="0" distB="0" distL="0" distR="0" wp14:anchorId="416720B8" wp14:editId="2C5EFD06">
                      <wp:extent cx="544830" cy="544830"/>
                      <wp:effectExtent l="0" t="0" r="7620" b="7620"/>
                      <wp:docPr id="1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009" cy="5450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09796928"/>
              <w:showingPlcHdr/>
              <w:picture/>
            </w:sdtPr>
            <w:sdtEndPr/>
            <w:sdtContent>
              <w:p w:rsidR="00066DF5" w:rsidRPr="00066DF5" w:rsidRDefault="00CF223A" w:rsidP="00066DF5">
                <w:r>
                  <w:rPr>
                    <w:noProof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0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66DF5" w:rsidRPr="00066DF5" w:rsidRDefault="00066DF5" w:rsidP="00066DF5"/>
          <w:p w:rsidR="00066DF5" w:rsidRPr="00066DF5" w:rsidRDefault="00066DF5" w:rsidP="00066DF5"/>
          <w:p w:rsidR="0067011A" w:rsidRPr="00CF223A" w:rsidRDefault="00066DF5" w:rsidP="00CF223A">
            <w:pPr>
              <w:tabs>
                <w:tab w:val="left" w:pos="4080"/>
              </w:tabs>
            </w:pP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22661016"/>
                <w:picture/>
              </w:sdtPr>
              <w:sdtEndPr/>
              <w:sdtContent/>
            </w:sdt>
            <w:r w:rsidR="0015112A">
              <w:rPr>
                <w:sz w:val="18"/>
                <w:szCs w:val="18"/>
              </w:rPr>
              <w:tab/>
            </w:r>
          </w:p>
        </w:tc>
      </w:tr>
    </w:tbl>
    <w:p w:rsidR="001B2B01" w:rsidRDefault="001B2B01"/>
    <w:p w:rsidR="00066DF5" w:rsidRDefault="00066DF5"/>
    <w:p w:rsidR="00066DF5" w:rsidRDefault="00066DF5"/>
    <w:tbl>
      <w:tblPr>
        <w:tblStyle w:val="a1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7011A">
        <w:trPr>
          <w:cantSplit/>
          <w:trHeight w:val="524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67011A" w:rsidRDefault="00066DF5" w:rsidP="00BE07F0">
            <w:pPr>
              <w:numPr>
                <w:ilvl w:val="0"/>
                <w:numId w:val="7"/>
              </w:numPr>
              <w:spacing w:line="360" w:lineRule="auto"/>
              <w:ind w:left="3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Experiencia previa en Implan</w:t>
            </w:r>
            <w:r w:rsidR="000F5176">
              <w:rPr>
                <w:b/>
                <w:sz w:val="24"/>
                <w:szCs w:val="24"/>
              </w:rPr>
              <w:t>tación de práctica basada en la evidencia</w:t>
            </w:r>
          </w:p>
        </w:tc>
      </w:tr>
      <w:tr w:rsidR="0067011A" w:rsidTr="001B2B01">
        <w:trPr>
          <w:trHeight w:val="10077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011A" w:rsidRDefault="000F5176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 incluir cada uno de los siguientes apartados: </w:t>
            </w:r>
          </w:p>
          <w:p w:rsidR="0067011A" w:rsidRDefault="000F51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0" w:firstLine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Experiencias previas: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de las experiencias previas que demuestren que la Institución solicitante tiene capacidad para acometer este proyecto (desarrollo e implantación de protocolos, programas de calidad continua, formación continuada, grupos de trabajo, otros proyectos de implantación, etc.). </w:t>
            </w:r>
          </w:p>
          <w:p w:rsidR="0067011A" w:rsidRDefault="000F51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0" w:firstLine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Resultados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muy breve de los resultados de dichas experiencias. </w:t>
            </w:r>
          </w:p>
          <w:p w:rsidR="0067011A" w:rsidRDefault="000F51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0" w:firstLine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Influencia de la experiencia previa: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Identificar cómo la experiencia previa de la institución puede contribuir a alcanzar los objetivos.</w:t>
            </w:r>
          </w:p>
          <w:p w:rsidR="0067011A" w:rsidRDefault="0067011A">
            <w:pPr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</w:p>
          <w:p w:rsidR="0067011A" w:rsidRDefault="000F5176">
            <w:pPr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Máximo 2000 caracteres con espacios</w:t>
            </w:r>
            <w:r>
              <w:rPr>
                <w:sz w:val="18"/>
                <w:szCs w:val="18"/>
              </w:rPr>
              <w:t>)</w:t>
            </w:r>
          </w:p>
          <w:p w:rsidR="0067011A" w:rsidRDefault="0067011A"/>
          <w:p w:rsidR="00AC2AD4" w:rsidRDefault="002D4396" w:rsidP="00AC2AD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2AD4" w:rsidRDefault="00AC2AD4" w:rsidP="00AC2AD4">
            <w:pPr>
              <w:rPr>
                <w:sz w:val="18"/>
                <w:szCs w:val="18"/>
              </w:rPr>
            </w:pPr>
          </w:p>
          <w:p w:rsidR="0067011A" w:rsidRDefault="000F5176">
            <w:r>
              <w:t>  </w:t>
            </w:r>
          </w:p>
          <w:p w:rsidR="0067011A" w:rsidRDefault="0067011A"/>
          <w:p w:rsidR="0067011A" w:rsidRDefault="0067011A"/>
          <w:p w:rsidR="0067011A" w:rsidRDefault="0067011A">
            <w:pPr>
              <w:ind w:left="1440"/>
              <w:jc w:val="both"/>
            </w:pPr>
          </w:p>
        </w:tc>
      </w:tr>
    </w:tbl>
    <w:p w:rsidR="0067011A" w:rsidRDefault="0067011A"/>
    <w:p w:rsidR="001B2B01" w:rsidRDefault="001B2B01"/>
    <w:p w:rsidR="001B2B01" w:rsidRDefault="001B2B01"/>
    <w:tbl>
      <w:tblPr>
        <w:tblStyle w:val="a2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7011A">
        <w:trPr>
          <w:cantSplit/>
          <w:trHeight w:val="303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67011A" w:rsidRDefault="000F5176" w:rsidP="00BE07F0">
            <w:pPr>
              <w:numPr>
                <w:ilvl w:val="0"/>
                <w:numId w:val="7"/>
              </w:numPr>
              <w:spacing w:line="360" w:lineRule="auto"/>
              <w:ind w:left="0" w:hanging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Capacidad para alcanzar los objetivos del proyecto</w:t>
            </w:r>
          </w:p>
        </w:tc>
      </w:tr>
      <w:tr w:rsidR="0067011A" w:rsidTr="00066DF5">
        <w:trPr>
          <w:trHeight w:val="9962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011A" w:rsidRDefault="000F5176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 incluir cada uno de los siguientes apartados: </w:t>
            </w:r>
          </w:p>
          <w:p w:rsidR="0067011A" w:rsidRDefault="000F517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62" w:hanging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Equipo coordinador del proyecto global: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de la estructura desarrollada: estructura y organigrama y estructura, y funciones de cada miembro (incluir los nombres). 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Dinámicas de trabajo y mecanismos de coordinación intragrupo, en las unidades de alcance, con las estructuras formales de toma de decisiones de la institución y con personas o estructuras clave dentro y fuera de la institución.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Características que le hacen un equipo de trabajo coordinado.</w:t>
            </w:r>
          </w:p>
          <w:p w:rsidR="0067011A" w:rsidRDefault="000F517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62" w:hanging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Liderazgo: 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de las aptitudes del Líder y colíder del Proyecto en relación a esta iniciativa. 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Mecanismos de desarrollo de liderazgo en las unidades de alcance y en las estructuras formales de toma de decisiones sobre cuidados de la institución</w:t>
            </w:r>
          </w:p>
          <w:p w:rsidR="0067011A" w:rsidRDefault="000F517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62" w:hanging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Coordinación entre plan global y planes de cada Guía: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Describir el planteamiento, dinámicas y los mecanismos para coordinar el plan global (como institución) y los planes específicos para implantar cada guía con el fin de alcanzar los objetivos del proyecto. </w:t>
            </w:r>
          </w:p>
          <w:p w:rsidR="0067011A" w:rsidRDefault="000F517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62" w:hanging="6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Recursos: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Descripción de los recursos humanos y materiales (tecnologías de la información, comunicación, unidades de calidad, etc.) de la institución a disposición del proyecto.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Descripción de otros apoyos intrainstitución o externos a la institución con los que cuenta para el logro de objetivos. </w:t>
            </w:r>
          </w:p>
          <w:p w:rsidR="0067011A" w:rsidRDefault="000F517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62" w:hanging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5.Influencia en el entorno:</w:t>
            </w: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de la capacidad de influencia de la institución en el entorno: Pacientes, población, instituciones del entorno </w:t>
            </w:r>
          </w:p>
          <w:p w:rsidR="0067011A" w:rsidRDefault="00670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  <w:sz w:val="18"/>
                <w:szCs w:val="18"/>
              </w:rPr>
            </w:pPr>
          </w:p>
          <w:p w:rsidR="0067011A" w:rsidRDefault="000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b/>
                <w:color w:val="000000"/>
                <w:sz w:val="18"/>
                <w:szCs w:val="18"/>
              </w:rPr>
              <w:t xml:space="preserve">Máximo </w:t>
            </w:r>
            <w:r w:rsidR="00AC2AD4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000 caracteres con espacios</w:t>
            </w:r>
            <w:r>
              <w:rPr>
                <w:color w:val="000000"/>
                <w:sz w:val="18"/>
                <w:szCs w:val="18"/>
              </w:rPr>
              <w:t xml:space="preserve">) (Puede utilizar </w:t>
            </w:r>
            <w:r>
              <w:rPr>
                <w:b/>
                <w:color w:val="000000"/>
                <w:sz w:val="18"/>
                <w:szCs w:val="18"/>
              </w:rPr>
              <w:t>una imagen</w:t>
            </w:r>
            <w:r>
              <w:rPr>
                <w:color w:val="000000"/>
                <w:sz w:val="18"/>
                <w:szCs w:val="18"/>
              </w:rPr>
              <w:t>).</w:t>
            </w:r>
          </w:p>
          <w:p w:rsidR="0067011A" w:rsidRDefault="0067011A">
            <w:pPr>
              <w:ind w:left="141" w:hanging="141"/>
              <w:rPr>
                <w:sz w:val="18"/>
                <w:szCs w:val="18"/>
              </w:rPr>
            </w:pPr>
          </w:p>
          <w:p w:rsidR="00AC2AD4" w:rsidRDefault="002D4396" w:rsidP="00AC2AD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2AD4" w:rsidRDefault="00AC2AD4" w:rsidP="00AC2AD4">
            <w:pPr>
              <w:rPr>
                <w:sz w:val="18"/>
                <w:szCs w:val="18"/>
              </w:rPr>
            </w:pPr>
          </w:p>
          <w:p w:rsidR="0067011A" w:rsidRDefault="0067011A"/>
          <w:p w:rsidR="0067011A" w:rsidRDefault="0067011A"/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1237671535"/>
              <w:showingPlcHdr/>
              <w:picture/>
            </w:sdtPr>
            <w:sdtEndPr/>
            <w:sdtContent>
              <w:p w:rsidR="0067011A" w:rsidRDefault="00C021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1752600" cy="1752600"/>
                      <wp:effectExtent l="0" t="0" r="0" b="0"/>
                      <wp:docPr id="17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67011A" w:rsidRDefault="0067011A" w:rsidP="00066DF5"/>
    <w:sectPr w:rsidR="0067011A" w:rsidSect="00066D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701" w:bottom="0" w:left="1701" w:header="709" w:footer="2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12" w:rsidRDefault="005B5E12">
      <w:r>
        <w:separator/>
      </w:r>
    </w:p>
  </w:endnote>
  <w:endnote w:type="continuationSeparator" w:id="0">
    <w:p w:rsidR="005B5E12" w:rsidRDefault="005B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1A" w:rsidRDefault="006701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F5" w:rsidRDefault="00066DF5" w:rsidP="00066DF5">
    <w:pPr>
      <w:pBdr>
        <w:top w:val="nil"/>
        <w:left w:val="nil"/>
        <w:bottom w:val="nil"/>
        <w:right w:val="nil"/>
        <w:between w:val="nil"/>
      </w:pBdr>
      <w:tabs>
        <w:tab w:val="left" w:pos="2250"/>
      </w:tabs>
      <w:rPr>
        <w:color w:val="000000"/>
      </w:rPr>
    </w:pPr>
    <w:r>
      <w:rPr>
        <w:color w:val="000000"/>
      </w:rPr>
      <w:tab/>
    </w:r>
  </w:p>
  <w:tbl>
    <w:tblPr>
      <w:tblW w:w="9072" w:type="dxa"/>
      <w:tblInd w:w="108" w:type="dxa"/>
      <w:tblBorders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  <w:insideH w:val="single" w:sz="4" w:space="0" w:color="666699"/>
        <w:insideV w:val="single" w:sz="4" w:space="0" w:color="666699"/>
      </w:tblBorders>
      <w:tblLook w:val="01E0" w:firstRow="1" w:lastRow="1" w:firstColumn="1" w:lastColumn="1" w:noHBand="0" w:noVBand="0"/>
    </w:tblPr>
    <w:tblGrid>
      <w:gridCol w:w="1146"/>
      <w:gridCol w:w="7926"/>
    </w:tblGrid>
    <w:tr w:rsidR="00066DF5" w:rsidRPr="00E11A0E" w:rsidTr="009A60A2">
      <w:trPr>
        <w:trHeight w:val="546"/>
      </w:trPr>
      <w:tc>
        <w:tcPr>
          <w:tcW w:w="1098" w:type="dxa"/>
        </w:tcPr>
        <w:p w:rsidR="00066DF5" w:rsidRPr="00E11A0E" w:rsidRDefault="00066DF5" w:rsidP="00066DF5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D2871">
            <w:rPr>
              <w:noProof/>
              <w:lang w:val="es-ES" w:eastAsia="es-ES"/>
            </w:rPr>
            <w:drawing>
              <wp:inline distT="0" distB="0" distL="0" distR="0">
                <wp:extent cx="552450" cy="495300"/>
                <wp:effectExtent l="0" t="0" r="0" b="0"/>
                <wp:docPr id="3643" name="Imagen 3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2871">
            <w:rPr>
              <w:noProof/>
              <w:lang w:val="es-ES" w:eastAsia="es-ES"/>
            </w:rPr>
            <w:drawing>
              <wp:inline distT="0" distB="0" distL="0" distR="0">
                <wp:extent cx="581025" cy="476250"/>
                <wp:effectExtent l="0" t="0" r="9525" b="0"/>
                <wp:docPr id="3644" name="Imagen 3644" descr="Gestor de archivos para administración de documentos digi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Gestor de archivos para administración de documentos digita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7974" w:type="dxa"/>
        </w:tcPr>
        <w:p w:rsidR="00066DF5" w:rsidRPr="00DC6C15" w:rsidRDefault="00066DF5" w:rsidP="00066DF5">
          <w:pPr>
            <w:pStyle w:val="Piedepgina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D77A33">
            <w:rPr>
              <w:rFonts w:ascii="Arial" w:hAnsi="Arial" w:cs="Arial"/>
              <w:sz w:val="16"/>
              <w:szCs w:val="16"/>
            </w:rPr>
            <w:t>Toda copia en papel de este documento diferente a la disponible en el gestor  documental  “REDON</w:t>
          </w:r>
          <w:r>
            <w:rPr>
              <w:rFonts w:ascii="Arial" w:hAnsi="Arial" w:cs="Arial"/>
              <w:sz w:val="16"/>
              <w:szCs w:val="16"/>
              <w:lang w:val="es-ES"/>
            </w:rPr>
            <w:t>-DGCC</w:t>
          </w:r>
          <w:r w:rsidRPr="00D77A33">
            <w:rPr>
              <w:rFonts w:ascii="Arial" w:hAnsi="Arial" w:cs="Arial"/>
              <w:sz w:val="16"/>
              <w:szCs w:val="16"/>
            </w:rPr>
            <w:t xml:space="preserve">” </w:t>
          </w:r>
          <w:r>
            <w:rPr>
              <w:rFonts w:ascii="Arial" w:hAnsi="Arial" w:cs="Arial"/>
              <w:sz w:val="16"/>
              <w:szCs w:val="16"/>
              <w:lang w:val="es-ES"/>
            </w:rPr>
            <w:t>(Registro de documentación normalizada de la Dirección General de Cuidado y Calidad del Servicio de Salud de Castilla la Mancha), e</w:t>
          </w:r>
          <w:r w:rsidRPr="00D77A33">
            <w:rPr>
              <w:rFonts w:ascii="Arial" w:hAnsi="Arial" w:cs="Arial"/>
              <w:sz w:val="16"/>
              <w:szCs w:val="16"/>
            </w:rPr>
            <w:t xml:space="preserve">s una copia no controlada. Es responsabilidad del usuario verificar si se trata de la última versión aprobada, consultando 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dicho gestor documental, disponible en la carpeta compartida </w:t>
          </w:r>
        </w:p>
        <w:p w:rsidR="00066DF5" w:rsidRPr="00E11A0E" w:rsidRDefault="00066DF5" w:rsidP="00066DF5">
          <w:pPr>
            <w:pStyle w:val="Piedepgina"/>
            <w:jc w:val="both"/>
            <w:rPr>
              <w:rFonts w:ascii="Arial" w:hAnsi="Arial" w:cs="Arial"/>
            </w:rPr>
          </w:pPr>
          <w:r w:rsidRPr="00E11A0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9132A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9132A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E11A0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7011A" w:rsidRDefault="0067011A" w:rsidP="00066DF5">
    <w:pPr>
      <w:pBdr>
        <w:top w:val="nil"/>
        <w:left w:val="nil"/>
        <w:bottom w:val="nil"/>
        <w:right w:val="nil"/>
        <w:between w:val="nil"/>
      </w:pBdr>
      <w:tabs>
        <w:tab w:val="left" w:pos="225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1A" w:rsidRDefault="0067011A" w:rsidP="00066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12" w:rsidRDefault="005B5E12">
      <w:r>
        <w:separator/>
      </w:r>
    </w:p>
  </w:footnote>
  <w:footnote w:type="continuationSeparator" w:id="0">
    <w:p w:rsidR="005B5E12" w:rsidRDefault="005B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1A" w:rsidRDefault="006701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68"/>
      <w:gridCol w:w="3075"/>
      <w:gridCol w:w="2937"/>
    </w:tblGrid>
    <w:tr w:rsidR="0015112A" w:rsidRPr="004A4E07" w:rsidTr="009A60A2">
      <w:trPr>
        <w:trHeight w:val="423"/>
      </w:trPr>
      <w:tc>
        <w:tcPr>
          <w:tcW w:w="3168" w:type="dxa"/>
          <w:vMerge w:val="restart"/>
          <w:vAlign w:val="center"/>
        </w:tcPr>
        <w:p w:rsidR="0015112A" w:rsidRPr="004A4E07" w:rsidRDefault="0015112A" w:rsidP="0015112A">
          <w:pPr>
            <w:jc w:val="center"/>
            <w:rPr>
              <w:color w:val="00206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6EF074F8" wp14:editId="19C44FB9">
                <wp:simplePos x="0" y="0"/>
                <wp:positionH relativeFrom="margin">
                  <wp:posOffset>381000</wp:posOffset>
                </wp:positionH>
                <wp:positionV relativeFrom="paragraph">
                  <wp:posOffset>76200</wp:posOffset>
                </wp:positionV>
                <wp:extent cx="990600" cy="442595"/>
                <wp:effectExtent l="0" t="0" r="0" b="0"/>
                <wp:wrapThrough wrapText="bothSides">
                  <wp:wrapPolygon edited="0">
                    <wp:start x="0" y="0"/>
                    <wp:lineTo x="0" y="20453"/>
                    <wp:lineTo x="21185" y="20453"/>
                    <wp:lineTo x="21185" y="0"/>
                    <wp:lineTo x="0" y="0"/>
                  </wp:wrapPolygon>
                </wp:wrapThrough>
                <wp:docPr id="3639" name="Imagen 3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/>
        </w:p>
      </w:tc>
      <w:tc>
        <w:tcPr>
          <w:tcW w:w="3075" w:type="dxa"/>
          <w:vMerge w:val="restart"/>
          <w:vAlign w:val="center"/>
        </w:tcPr>
        <w:p w:rsidR="0015112A" w:rsidRPr="004A4E07" w:rsidRDefault="00456EEF" w:rsidP="0015112A">
          <w:pPr>
            <w:jc w:val="center"/>
            <w:rPr>
              <w:b/>
              <w:color w:val="002060"/>
              <w:lang w:val="es-ES_tradnl"/>
            </w:rPr>
          </w:pPr>
          <w:r>
            <w:rPr>
              <w:b/>
              <w:color w:val="002060"/>
              <w:lang w:val="es-ES_tradnl"/>
            </w:rPr>
            <w:t>PROYECTO GLOBAL DE IMPLANTACIÓ</w:t>
          </w:r>
          <w:r w:rsidR="0015112A">
            <w:rPr>
              <w:b/>
              <w:color w:val="002060"/>
              <w:lang w:val="es-ES_tradnl"/>
            </w:rPr>
            <w:t>N</w:t>
          </w:r>
        </w:p>
      </w:tc>
      <w:tc>
        <w:tcPr>
          <w:tcW w:w="2937" w:type="dxa"/>
          <w:vAlign w:val="center"/>
        </w:tcPr>
        <w:p w:rsidR="0015112A" w:rsidRPr="004A4E07" w:rsidRDefault="0015112A" w:rsidP="0015112A">
          <w:pPr>
            <w:rPr>
              <w:b/>
              <w:color w:val="002060"/>
            </w:rPr>
          </w:pPr>
          <w:r w:rsidRPr="004A4E07">
            <w:rPr>
              <w:b/>
              <w:color w:val="002060"/>
            </w:rPr>
            <w:t xml:space="preserve">CÓDIGO: </w:t>
          </w:r>
          <w:r>
            <w:rPr>
              <w:b/>
              <w:color w:val="002060"/>
            </w:rPr>
            <w:t>DGCC</w:t>
          </w:r>
          <w:r w:rsidRPr="004A4E07">
            <w:rPr>
              <w:b/>
              <w:color w:val="002060"/>
            </w:rPr>
            <w:t>-</w:t>
          </w:r>
          <w:r>
            <w:rPr>
              <w:b/>
              <w:color w:val="002060"/>
            </w:rPr>
            <w:t>FL</w:t>
          </w:r>
          <w:r w:rsidRPr="004A4E07">
            <w:rPr>
              <w:b/>
              <w:color w:val="002060"/>
            </w:rPr>
            <w:t>-</w:t>
          </w:r>
          <w:r>
            <w:rPr>
              <w:b/>
              <w:color w:val="002060"/>
            </w:rPr>
            <w:t>43</w:t>
          </w:r>
        </w:p>
      </w:tc>
    </w:tr>
    <w:tr w:rsidR="0015112A" w:rsidRPr="004A4E07" w:rsidTr="009A60A2">
      <w:trPr>
        <w:trHeight w:val="319"/>
      </w:trPr>
      <w:tc>
        <w:tcPr>
          <w:tcW w:w="3168" w:type="dxa"/>
          <w:vMerge/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  <w:sz w:val="22"/>
              <w:szCs w:val="22"/>
            </w:rPr>
          </w:pPr>
        </w:p>
      </w:tc>
      <w:tc>
        <w:tcPr>
          <w:tcW w:w="3075" w:type="dxa"/>
          <w:vMerge/>
        </w:tcPr>
        <w:p w:rsidR="0015112A" w:rsidRPr="004A4E07" w:rsidRDefault="0015112A" w:rsidP="0015112A">
          <w:pPr>
            <w:jc w:val="both"/>
            <w:rPr>
              <w:color w:val="002060"/>
              <w:sz w:val="22"/>
              <w:szCs w:val="22"/>
            </w:rPr>
          </w:pPr>
        </w:p>
      </w:tc>
      <w:tc>
        <w:tcPr>
          <w:tcW w:w="2937" w:type="dxa"/>
          <w:vAlign w:val="center"/>
        </w:tcPr>
        <w:p w:rsidR="0015112A" w:rsidRPr="004A4E07" w:rsidRDefault="0015112A" w:rsidP="004C7118">
          <w:pPr>
            <w:rPr>
              <w:b/>
              <w:color w:val="002060"/>
            </w:rPr>
          </w:pPr>
          <w:r w:rsidRPr="004A4E07">
            <w:rPr>
              <w:b/>
              <w:color w:val="002060"/>
            </w:rPr>
            <w:t xml:space="preserve">VERSIÓN: </w:t>
          </w:r>
          <w:r w:rsidR="00A90D2B">
            <w:rPr>
              <w:b/>
              <w:color w:val="002060"/>
            </w:rPr>
            <w:t>03</w:t>
          </w:r>
        </w:p>
      </w:tc>
    </w:tr>
    <w:tr w:rsidR="0015112A" w:rsidRPr="004A4E07" w:rsidTr="009A60A2">
      <w:trPr>
        <w:trHeight w:val="319"/>
      </w:trPr>
      <w:tc>
        <w:tcPr>
          <w:tcW w:w="3168" w:type="dxa"/>
          <w:tcBorders>
            <w:bottom w:val="single" w:sz="4" w:space="0" w:color="auto"/>
          </w:tcBorders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  <w:sz w:val="22"/>
              <w:szCs w:val="22"/>
            </w:rPr>
          </w:pPr>
          <w:r w:rsidRPr="004A4E07">
            <w:rPr>
              <w:b/>
              <w:color w:val="002060"/>
              <w:sz w:val="22"/>
              <w:szCs w:val="22"/>
            </w:rPr>
            <w:t>Dirección General de C</w:t>
          </w:r>
          <w:r>
            <w:rPr>
              <w:b/>
              <w:color w:val="002060"/>
              <w:sz w:val="22"/>
              <w:szCs w:val="22"/>
            </w:rPr>
            <w:t>uidados y C</w:t>
          </w:r>
          <w:r w:rsidRPr="004A4E07">
            <w:rPr>
              <w:b/>
              <w:color w:val="002060"/>
              <w:sz w:val="22"/>
              <w:szCs w:val="22"/>
            </w:rPr>
            <w:t xml:space="preserve">alidad </w:t>
          </w:r>
        </w:p>
      </w:tc>
      <w:tc>
        <w:tcPr>
          <w:tcW w:w="3075" w:type="dxa"/>
          <w:vMerge/>
          <w:tcBorders>
            <w:bottom w:val="single" w:sz="4" w:space="0" w:color="auto"/>
          </w:tcBorders>
        </w:tcPr>
        <w:p w:rsidR="0015112A" w:rsidRPr="004A4E07" w:rsidRDefault="0015112A" w:rsidP="0015112A">
          <w:pPr>
            <w:jc w:val="both"/>
            <w:rPr>
              <w:color w:val="002060"/>
              <w:sz w:val="22"/>
              <w:szCs w:val="22"/>
            </w:rPr>
          </w:pPr>
        </w:p>
      </w:tc>
      <w:tc>
        <w:tcPr>
          <w:tcW w:w="2937" w:type="dxa"/>
          <w:tcBorders>
            <w:bottom w:val="single" w:sz="4" w:space="0" w:color="auto"/>
          </w:tcBorders>
          <w:vAlign w:val="center"/>
        </w:tcPr>
        <w:p w:rsidR="0015112A" w:rsidRDefault="0015112A" w:rsidP="0015112A">
          <w:pPr>
            <w:rPr>
              <w:b/>
              <w:color w:val="002060"/>
            </w:rPr>
          </w:pPr>
          <w:r w:rsidRPr="004A4E07">
            <w:rPr>
              <w:b/>
              <w:color w:val="002060"/>
            </w:rPr>
            <w:t>FECHA APROBACIÓN:</w:t>
          </w:r>
          <w:r w:rsidR="004C7118">
            <w:rPr>
              <w:b/>
              <w:color w:val="002060"/>
            </w:rPr>
            <w:t xml:space="preserve"> 19/01/2024</w:t>
          </w:r>
        </w:p>
        <w:p w:rsidR="0015112A" w:rsidRPr="004A4E07" w:rsidRDefault="0015112A" w:rsidP="0015112A">
          <w:pPr>
            <w:rPr>
              <w:b/>
              <w:color w:val="002060"/>
            </w:rPr>
          </w:pPr>
        </w:p>
        <w:p w:rsidR="0015112A" w:rsidRPr="004A4E07" w:rsidRDefault="0015112A" w:rsidP="0015112A">
          <w:pPr>
            <w:rPr>
              <w:b/>
              <w:color w:val="002060"/>
            </w:rPr>
          </w:pPr>
        </w:p>
      </w:tc>
    </w:tr>
    <w:tr w:rsidR="0015112A" w:rsidRPr="004A4E07" w:rsidTr="009A60A2">
      <w:trPr>
        <w:trHeight w:val="319"/>
      </w:trPr>
      <w:tc>
        <w:tcPr>
          <w:tcW w:w="3168" w:type="dxa"/>
          <w:shd w:val="clear" w:color="auto" w:fill="B8CCE4"/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</w:rPr>
          </w:pPr>
          <w:r w:rsidRPr="004A4E07">
            <w:rPr>
              <w:b/>
              <w:color w:val="002060"/>
            </w:rPr>
            <w:t>CUSTODIA DEL DOCUMENTO</w:t>
          </w:r>
        </w:p>
      </w:tc>
      <w:tc>
        <w:tcPr>
          <w:tcW w:w="6012" w:type="dxa"/>
          <w:gridSpan w:val="2"/>
          <w:shd w:val="clear" w:color="auto" w:fill="B8CCE4"/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</w:rPr>
          </w:pPr>
          <w:r w:rsidRPr="004A4E07">
            <w:rPr>
              <w:b/>
              <w:color w:val="002060"/>
              <w:sz w:val="22"/>
              <w:szCs w:val="22"/>
            </w:rPr>
            <w:t>Dirección General de C</w:t>
          </w:r>
          <w:r>
            <w:rPr>
              <w:b/>
              <w:color w:val="002060"/>
              <w:sz w:val="22"/>
              <w:szCs w:val="22"/>
            </w:rPr>
            <w:t>uidados y Calidad</w:t>
          </w:r>
        </w:p>
      </w:tc>
    </w:tr>
  </w:tbl>
  <w:p w:rsidR="0067011A" w:rsidRDefault="00066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8480" behindDoc="0" locked="0" layoutInCell="1" allowOverlap="1" wp14:anchorId="4474D403" wp14:editId="50F642D7">
          <wp:simplePos x="0" y="0"/>
          <wp:positionH relativeFrom="column">
            <wp:posOffset>2291715</wp:posOffset>
          </wp:positionH>
          <wp:positionV relativeFrom="paragraph">
            <wp:posOffset>86995</wp:posOffset>
          </wp:positionV>
          <wp:extent cx="1314450" cy="352425"/>
          <wp:effectExtent l="0" t="0" r="0" b="9525"/>
          <wp:wrapNone/>
          <wp:docPr id="36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4384" behindDoc="0" locked="0" layoutInCell="1" allowOverlap="1" wp14:anchorId="16DC650A" wp14:editId="201CE3D0">
          <wp:simplePos x="0" y="0"/>
          <wp:positionH relativeFrom="column">
            <wp:posOffset>158115</wp:posOffset>
          </wp:positionH>
          <wp:positionV relativeFrom="paragraph">
            <wp:posOffset>138430</wp:posOffset>
          </wp:positionV>
          <wp:extent cx="1428750" cy="247650"/>
          <wp:effectExtent l="0" t="0" r="0" b="0"/>
          <wp:wrapNone/>
          <wp:docPr id="3641" name="image1.png" descr="RNAO_Logo_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NAO_Logo_T_CMYK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B2B01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0F5C585D" wp14:editId="64B6AB4B">
          <wp:simplePos x="0" y="0"/>
          <wp:positionH relativeFrom="column">
            <wp:posOffset>4301490</wp:posOffset>
          </wp:positionH>
          <wp:positionV relativeFrom="paragraph">
            <wp:posOffset>75565</wp:posOffset>
          </wp:positionV>
          <wp:extent cx="1104900" cy="369570"/>
          <wp:effectExtent l="0" t="0" r="0" b="0"/>
          <wp:wrapNone/>
          <wp:docPr id="3642" name="Imagen 3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51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</w:t>
    </w:r>
    <w:bookmarkStart w:id="1" w:name="_heading=h.gjdgxs" w:colFirst="0" w:colLast="0"/>
    <w:bookmarkEnd w:id="1"/>
    <w:r w:rsidR="000F51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</w:t>
    </w:r>
  </w:p>
  <w:p w:rsidR="0067011A" w:rsidRDefault="006701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2A" w:rsidRDefault="00151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68"/>
      <w:gridCol w:w="3075"/>
      <w:gridCol w:w="2937"/>
    </w:tblGrid>
    <w:tr w:rsidR="0015112A" w:rsidRPr="004A4E07" w:rsidTr="009A60A2">
      <w:trPr>
        <w:trHeight w:val="423"/>
      </w:trPr>
      <w:tc>
        <w:tcPr>
          <w:tcW w:w="3168" w:type="dxa"/>
          <w:vMerge w:val="restart"/>
          <w:vAlign w:val="center"/>
        </w:tcPr>
        <w:p w:rsidR="0015112A" w:rsidRPr="004A4E07" w:rsidRDefault="0015112A" w:rsidP="0015112A">
          <w:pPr>
            <w:jc w:val="center"/>
            <w:rPr>
              <w:color w:val="00206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76200</wp:posOffset>
                </wp:positionV>
                <wp:extent cx="990600" cy="442595"/>
                <wp:effectExtent l="0" t="0" r="0" b="0"/>
                <wp:wrapThrough wrapText="bothSides">
                  <wp:wrapPolygon edited="0">
                    <wp:start x="0" y="0"/>
                    <wp:lineTo x="0" y="20453"/>
                    <wp:lineTo x="21185" y="20453"/>
                    <wp:lineTo x="21185" y="0"/>
                    <wp:lineTo x="0" y="0"/>
                  </wp:wrapPolygon>
                </wp:wrapThrough>
                <wp:docPr id="3645" name="Imagen 3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/>
        </w:p>
      </w:tc>
      <w:tc>
        <w:tcPr>
          <w:tcW w:w="3075" w:type="dxa"/>
          <w:vMerge w:val="restart"/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  <w:lang w:val="es-ES_tradnl"/>
            </w:rPr>
          </w:pPr>
          <w:r>
            <w:rPr>
              <w:b/>
              <w:color w:val="002060"/>
              <w:lang w:val="es-ES_tradnl"/>
            </w:rPr>
            <w:t>PROYECTO GLOBAL DE IMPLANTACION</w:t>
          </w:r>
        </w:p>
      </w:tc>
      <w:tc>
        <w:tcPr>
          <w:tcW w:w="2937" w:type="dxa"/>
          <w:vAlign w:val="center"/>
        </w:tcPr>
        <w:p w:rsidR="0015112A" w:rsidRPr="004A4E07" w:rsidRDefault="0015112A" w:rsidP="0015112A">
          <w:pPr>
            <w:rPr>
              <w:b/>
              <w:color w:val="002060"/>
            </w:rPr>
          </w:pPr>
          <w:r w:rsidRPr="004A4E07">
            <w:rPr>
              <w:b/>
              <w:color w:val="002060"/>
            </w:rPr>
            <w:t xml:space="preserve">CÓDIGO: </w:t>
          </w:r>
          <w:r>
            <w:rPr>
              <w:b/>
              <w:color w:val="002060"/>
            </w:rPr>
            <w:t>DGCC</w:t>
          </w:r>
          <w:r w:rsidRPr="004A4E07">
            <w:rPr>
              <w:b/>
              <w:color w:val="002060"/>
            </w:rPr>
            <w:t>-</w:t>
          </w:r>
          <w:r>
            <w:rPr>
              <w:b/>
              <w:color w:val="002060"/>
            </w:rPr>
            <w:t>FL</w:t>
          </w:r>
          <w:r w:rsidRPr="004A4E07">
            <w:rPr>
              <w:b/>
              <w:color w:val="002060"/>
            </w:rPr>
            <w:t>-</w:t>
          </w:r>
          <w:r>
            <w:rPr>
              <w:b/>
              <w:color w:val="002060"/>
            </w:rPr>
            <w:t>43</w:t>
          </w:r>
        </w:p>
      </w:tc>
    </w:tr>
    <w:tr w:rsidR="0015112A" w:rsidRPr="004A4E07" w:rsidTr="009A60A2">
      <w:trPr>
        <w:trHeight w:val="319"/>
      </w:trPr>
      <w:tc>
        <w:tcPr>
          <w:tcW w:w="3168" w:type="dxa"/>
          <w:vMerge/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  <w:sz w:val="22"/>
              <w:szCs w:val="22"/>
            </w:rPr>
          </w:pPr>
        </w:p>
      </w:tc>
      <w:tc>
        <w:tcPr>
          <w:tcW w:w="3075" w:type="dxa"/>
          <w:vMerge/>
        </w:tcPr>
        <w:p w:rsidR="0015112A" w:rsidRPr="004A4E07" w:rsidRDefault="0015112A" w:rsidP="0015112A">
          <w:pPr>
            <w:jc w:val="both"/>
            <w:rPr>
              <w:color w:val="002060"/>
              <w:sz w:val="22"/>
              <w:szCs w:val="22"/>
            </w:rPr>
          </w:pPr>
        </w:p>
      </w:tc>
      <w:tc>
        <w:tcPr>
          <w:tcW w:w="2937" w:type="dxa"/>
          <w:vAlign w:val="center"/>
        </w:tcPr>
        <w:p w:rsidR="0015112A" w:rsidRPr="004A4E07" w:rsidRDefault="0015112A" w:rsidP="0015112A">
          <w:pPr>
            <w:rPr>
              <w:b/>
              <w:color w:val="002060"/>
            </w:rPr>
          </w:pPr>
          <w:r w:rsidRPr="004A4E07">
            <w:rPr>
              <w:b/>
              <w:color w:val="002060"/>
            </w:rPr>
            <w:t xml:space="preserve">VERSIÓN: </w:t>
          </w:r>
          <w:r>
            <w:rPr>
              <w:b/>
              <w:color w:val="002060"/>
            </w:rPr>
            <w:t>02</w:t>
          </w:r>
        </w:p>
      </w:tc>
    </w:tr>
    <w:tr w:rsidR="0015112A" w:rsidRPr="004A4E07" w:rsidTr="009A60A2">
      <w:trPr>
        <w:trHeight w:val="319"/>
      </w:trPr>
      <w:tc>
        <w:tcPr>
          <w:tcW w:w="3168" w:type="dxa"/>
          <w:tcBorders>
            <w:bottom w:val="single" w:sz="4" w:space="0" w:color="auto"/>
          </w:tcBorders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  <w:sz w:val="22"/>
              <w:szCs w:val="22"/>
            </w:rPr>
          </w:pPr>
          <w:r w:rsidRPr="004A4E07">
            <w:rPr>
              <w:b/>
              <w:color w:val="002060"/>
              <w:sz w:val="22"/>
              <w:szCs w:val="22"/>
            </w:rPr>
            <w:t>Dirección General de C</w:t>
          </w:r>
          <w:r>
            <w:rPr>
              <w:b/>
              <w:color w:val="002060"/>
              <w:sz w:val="22"/>
              <w:szCs w:val="22"/>
            </w:rPr>
            <w:t>uidados y C</w:t>
          </w:r>
          <w:r w:rsidRPr="004A4E07">
            <w:rPr>
              <w:b/>
              <w:color w:val="002060"/>
              <w:sz w:val="22"/>
              <w:szCs w:val="22"/>
            </w:rPr>
            <w:t xml:space="preserve">alidad </w:t>
          </w:r>
        </w:p>
      </w:tc>
      <w:tc>
        <w:tcPr>
          <w:tcW w:w="3075" w:type="dxa"/>
          <w:vMerge/>
          <w:tcBorders>
            <w:bottom w:val="single" w:sz="4" w:space="0" w:color="auto"/>
          </w:tcBorders>
        </w:tcPr>
        <w:p w:rsidR="0015112A" w:rsidRPr="004A4E07" w:rsidRDefault="0015112A" w:rsidP="0015112A">
          <w:pPr>
            <w:jc w:val="both"/>
            <w:rPr>
              <w:color w:val="002060"/>
              <w:sz w:val="22"/>
              <w:szCs w:val="22"/>
            </w:rPr>
          </w:pPr>
        </w:p>
      </w:tc>
      <w:tc>
        <w:tcPr>
          <w:tcW w:w="2937" w:type="dxa"/>
          <w:tcBorders>
            <w:bottom w:val="single" w:sz="4" w:space="0" w:color="auto"/>
          </w:tcBorders>
          <w:vAlign w:val="center"/>
        </w:tcPr>
        <w:p w:rsidR="0015112A" w:rsidRDefault="0015112A" w:rsidP="0015112A">
          <w:pPr>
            <w:rPr>
              <w:b/>
              <w:color w:val="002060"/>
            </w:rPr>
          </w:pPr>
          <w:r w:rsidRPr="004A4E07">
            <w:rPr>
              <w:b/>
              <w:color w:val="002060"/>
            </w:rPr>
            <w:t>FECHA APROBACIÓN:</w:t>
          </w:r>
          <w:r>
            <w:rPr>
              <w:b/>
              <w:color w:val="002060"/>
            </w:rPr>
            <w:t xml:space="preserve"> 02/11/2023</w:t>
          </w:r>
        </w:p>
        <w:p w:rsidR="0015112A" w:rsidRPr="004A4E07" w:rsidRDefault="0015112A" w:rsidP="0015112A">
          <w:pPr>
            <w:rPr>
              <w:b/>
              <w:color w:val="002060"/>
            </w:rPr>
          </w:pPr>
        </w:p>
        <w:p w:rsidR="0015112A" w:rsidRPr="004A4E07" w:rsidRDefault="0015112A" w:rsidP="0015112A">
          <w:pPr>
            <w:rPr>
              <w:b/>
              <w:color w:val="002060"/>
            </w:rPr>
          </w:pPr>
        </w:p>
      </w:tc>
    </w:tr>
    <w:tr w:rsidR="0015112A" w:rsidRPr="004A4E07" w:rsidTr="009A60A2">
      <w:trPr>
        <w:trHeight w:val="319"/>
      </w:trPr>
      <w:tc>
        <w:tcPr>
          <w:tcW w:w="3168" w:type="dxa"/>
          <w:shd w:val="clear" w:color="auto" w:fill="B8CCE4"/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</w:rPr>
          </w:pPr>
          <w:r w:rsidRPr="004A4E07">
            <w:rPr>
              <w:b/>
              <w:color w:val="002060"/>
            </w:rPr>
            <w:t>CUSTODIA DEL DOCUMENTO</w:t>
          </w:r>
        </w:p>
      </w:tc>
      <w:tc>
        <w:tcPr>
          <w:tcW w:w="6012" w:type="dxa"/>
          <w:gridSpan w:val="2"/>
          <w:shd w:val="clear" w:color="auto" w:fill="B8CCE4"/>
          <w:vAlign w:val="center"/>
        </w:tcPr>
        <w:p w:rsidR="0015112A" w:rsidRPr="004A4E07" w:rsidRDefault="0015112A" w:rsidP="0015112A">
          <w:pPr>
            <w:jc w:val="center"/>
            <w:rPr>
              <w:b/>
              <w:color w:val="002060"/>
            </w:rPr>
          </w:pPr>
          <w:r w:rsidRPr="004A4E07">
            <w:rPr>
              <w:b/>
              <w:color w:val="002060"/>
              <w:sz w:val="22"/>
              <w:szCs w:val="22"/>
            </w:rPr>
            <w:t>Dirección General de C</w:t>
          </w:r>
          <w:r>
            <w:rPr>
              <w:b/>
              <w:color w:val="002060"/>
              <w:sz w:val="22"/>
              <w:szCs w:val="22"/>
            </w:rPr>
            <w:t>uidados y Calidad</w:t>
          </w:r>
        </w:p>
      </w:tc>
    </w:tr>
  </w:tbl>
  <w:p w:rsidR="0015112A" w:rsidRDefault="00066DF5" w:rsidP="00151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489A48D9" wp14:editId="61E98B51">
          <wp:simplePos x="0" y="0"/>
          <wp:positionH relativeFrom="column">
            <wp:posOffset>4558665</wp:posOffset>
          </wp:positionH>
          <wp:positionV relativeFrom="paragraph">
            <wp:posOffset>115570</wp:posOffset>
          </wp:positionV>
          <wp:extent cx="1158875" cy="387985"/>
          <wp:effectExtent l="0" t="0" r="3175" b="0"/>
          <wp:wrapNone/>
          <wp:docPr id="3646" name="Imagen 3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0AB17D68" wp14:editId="5624BCD2">
          <wp:simplePos x="0" y="0"/>
          <wp:positionH relativeFrom="column">
            <wp:posOffset>2358390</wp:posOffset>
          </wp:positionH>
          <wp:positionV relativeFrom="paragraph">
            <wp:posOffset>96520</wp:posOffset>
          </wp:positionV>
          <wp:extent cx="1314450" cy="352425"/>
          <wp:effectExtent l="0" t="0" r="0" b="9525"/>
          <wp:wrapNone/>
          <wp:docPr id="36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5A6CAD6A" wp14:editId="16458F48">
          <wp:simplePos x="0" y="0"/>
          <wp:positionH relativeFrom="column">
            <wp:posOffset>15240</wp:posOffset>
          </wp:positionH>
          <wp:positionV relativeFrom="paragraph">
            <wp:posOffset>153670</wp:posOffset>
          </wp:positionV>
          <wp:extent cx="1428750" cy="247650"/>
          <wp:effectExtent l="0" t="0" r="0" b="0"/>
          <wp:wrapNone/>
          <wp:docPr id="3648" name="image1.png" descr="RNAO_Logo_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NAO_Logo_T_CMYK"/>
                  <pic:cNvPicPr preferRelativeResize="0"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112A" w:rsidRDefault="0015112A" w:rsidP="00151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5112A" w:rsidRDefault="0015112A" w:rsidP="00151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011A" w:rsidRDefault="000F5176" w:rsidP="00151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45934E7" wp14:editId="2D4F5504">
              <wp:simplePos x="0" y="0"/>
              <wp:positionH relativeFrom="column">
                <wp:posOffset>5943600</wp:posOffset>
              </wp:positionH>
              <wp:positionV relativeFrom="paragraph">
                <wp:posOffset>355600</wp:posOffset>
              </wp:positionV>
              <wp:extent cx="253365" cy="11176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33645"/>
                        <a:ext cx="234315" cy="92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7011A" w:rsidRDefault="0067011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5934E7" id="Rectángulo 1" o:spid="_x0000_s1026" style="position:absolute;left:0;text-align:left;margin-left:468pt;margin-top:28pt;width:19.95pt;height: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" stroked="f">
              <v:textbox inset="2.53958mm,1.2694mm,2.53958mm,1.2694mm">
                <w:txbxContent>
                  <w:p w:rsidR="0067011A" w:rsidRDefault="0067011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C6C"/>
    <w:multiLevelType w:val="hybridMultilevel"/>
    <w:tmpl w:val="F410A8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2F4"/>
    <w:multiLevelType w:val="multilevel"/>
    <w:tmpl w:val="9F2A8EEC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BB46BDA"/>
    <w:multiLevelType w:val="multilevel"/>
    <w:tmpl w:val="8E18B5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78AB"/>
    <w:multiLevelType w:val="multilevel"/>
    <w:tmpl w:val="FA8A3B08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392C0AA7"/>
    <w:multiLevelType w:val="hybridMultilevel"/>
    <w:tmpl w:val="D6D8B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06B79"/>
    <w:multiLevelType w:val="multilevel"/>
    <w:tmpl w:val="BD308334"/>
    <w:lvl w:ilvl="0">
      <w:start w:val="1"/>
      <w:numFmt w:val="bullet"/>
      <w:lvlText w:val="­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B62792"/>
    <w:multiLevelType w:val="multilevel"/>
    <w:tmpl w:val="7A78C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4DzL1s19w/1pZ4gYg9OrfDPptrfIzxn5Jq+TpOhieZPgkHbaR/gAOgxixOwkTlsMinxmyhk5Rqw6vk+i40hiw==" w:salt="EzSQU+vvM4aXfC11QqjEw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1A"/>
    <w:rsid w:val="00066DF5"/>
    <w:rsid w:val="000F5176"/>
    <w:rsid w:val="0015112A"/>
    <w:rsid w:val="001B2B01"/>
    <w:rsid w:val="00274428"/>
    <w:rsid w:val="002D4396"/>
    <w:rsid w:val="0039132A"/>
    <w:rsid w:val="00456EEF"/>
    <w:rsid w:val="004C7118"/>
    <w:rsid w:val="005B5E12"/>
    <w:rsid w:val="005F4D58"/>
    <w:rsid w:val="0067011A"/>
    <w:rsid w:val="00782A9F"/>
    <w:rsid w:val="00961B86"/>
    <w:rsid w:val="009D6997"/>
    <w:rsid w:val="009F63C0"/>
    <w:rsid w:val="00A47971"/>
    <w:rsid w:val="00A90D2B"/>
    <w:rsid w:val="00AC2AD4"/>
    <w:rsid w:val="00BE07F0"/>
    <w:rsid w:val="00C0211A"/>
    <w:rsid w:val="00CF223A"/>
    <w:rsid w:val="00E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4B28F-4FF1-45B3-9E40-E455BC72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F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ind w:left="-561" w:right="-659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2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66DF5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DF5"/>
    <w:rPr>
      <w:rFonts w:ascii="Times New Roman" w:eastAsia="Times New Roman" w:hAnsi="Times New Roman" w:cs="Times New Roman"/>
      <w:lang w:val="x-none" w:eastAsia="x-none"/>
    </w:rPr>
  </w:style>
  <w:style w:type="character" w:styleId="Nmerodepgina">
    <w:name w:val="page number"/>
    <w:uiPriority w:val="99"/>
    <w:rsid w:val="00066DF5"/>
    <w:rPr>
      <w:rFonts w:cs="Times New Roman"/>
    </w:rPr>
  </w:style>
  <w:style w:type="paragraph" w:styleId="Prrafodelista">
    <w:name w:val="List Paragraph"/>
    <w:basedOn w:val="Normal"/>
    <w:uiPriority w:val="34"/>
    <w:qFormat/>
    <w:rsid w:val="00BE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s://www.google.es/imgres?imgurl=http://www.conectad.es/wp-content/uploads/2015/03/Logo_SESCAM-1038x465.jpg&amp;imgrefurl=http://www.conectad.es/blog/blog-conectad/ugt-apoya-la-oferta-de-empleo-publico-del-sesacam-de-412-plazas/&amp;h=465&amp;w=1038&amp;tbnid=wVP-o5SIVn38BM:&amp;docid=WOtx20bLsFberM&amp;ei=NUOBVoslgdVo9byh8Ac&amp;tbm=isch&amp;ved=0ahUKEwjLk_6d3v7JAhWBKhoKHXVeCH4QMwhSKCQwJA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3fy6dXc5clify7DZcAtoUawHAA==">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Gonzalez María</dc:creator>
  <cp:lastModifiedBy>operadorsescam</cp:lastModifiedBy>
  <cp:revision>10</cp:revision>
  <dcterms:created xsi:type="dcterms:W3CDTF">2024-01-19T11:09:00Z</dcterms:created>
  <dcterms:modified xsi:type="dcterms:W3CDTF">2024-04-10T13:45:00Z</dcterms:modified>
</cp:coreProperties>
</file>